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widowControl/>
        <w:spacing w:after="157" w:afterLines="50" w:line="8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个人承诺书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四川高速公路建设开发集团有限公司2023年管理岗位秋季毕业生招聘公告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》及相关材料，清楚并理解其内容。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本人提供的身份证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学历/学位证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符合应聘岗位资格条件的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其他相关证明材料、个人信息均真实准确完整；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二、本人不存在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因犯罪受过刑事处罚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有违法犯罪或违纪嫌疑尚未查清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或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立案审查尚未结案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的相关情况；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三、本人不存在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受党纪处分、组织处理等责任追究未满规定时限或处分尚未解除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的相关情况；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四、本人未被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依法列入失信联合惩戒对象名单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五、本人不存在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在各级公务员、事业单位等招考中被认定有舞弊等严重违反纪律行为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的相关情况；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六、本人不属于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法律规定禁止录用和相关竞业限制的人员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七、本人不存在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蜀道集团党委领导干部任职及公务回避办法中相关情况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八、本人为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择业期内离校未就业高校毕业生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，并已按公告要求上传毕业之日起至本人报名时间内社保缴纳证明；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本人若被确定为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录用候选人选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，自愿接受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川高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组织开展的风险测评及背景调查，并遵守风险测评及背景调查拒绝录用相关规定；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十、本人若被确定为拟录用人选，自愿接受川高公司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的体检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，知悉体检标准参照《公务员录用体检通用标准（试行）》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遵守体检拒绝录用相关规定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若被确定为录用人选，自愿接受入职前审查，按审查要求提供相关资料，并遵守入职审查拒绝录用相关规定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lang w:val="en-US" w:eastAsia="zh-CN"/>
        </w:rPr>
        <w:t>本人承诺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遵守企业人员试用考核转正相关规定。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对违反以上承诺所造成的后果，本人自愿承担相应责任。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承诺人签字：  </w:t>
      </w:r>
    </w:p>
    <w:p>
      <w:pPr>
        <w:widowControl/>
        <w:wordWrap w:val="0"/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加盖拇指印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</w:t>
      </w:r>
    </w:p>
    <w:p>
      <w:pPr>
        <w:pStyle w:val="5"/>
        <w:ind w:firstLine="5440" w:firstLineChars="17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41E93"/>
    <w:rsid w:val="0A9410F0"/>
    <w:rsid w:val="1FC12F6C"/>
    <w:rsid w:val="27E74FDA"/>
    <w:rsid w:val="2A341E93"/>
    <w:rsid w:val="2F3A0595"/>
    <w:rsid w:val="300760E5"/>
    <w:rsid w:val="35196990"/>
    <w:rsid w:val="37ED4D64"/>
    <w:rsid w:val="3CD06148"/>
    <w:rsid w:val="402625EB"/>
    <w:rsid w:val="43B70281"/>
    <w:rsid w:val="47C50861"/>
    <w:rsid w:val="49F01359"/>
    <w:rsid w:val="57CB6B8B"/>
    <w:rsid w:val="58D726EB"/>
    <w:rsid w:val="680037C6"/>
    <w:rsid w:val="697372B7"/>
    <w:rsid w:val="75363F05"/>
    <w:rsid w:val="79972ADA"/>
    <w:rsid w:val="7D48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67"/>
    </w:pPr>
    <w:rPr>
      <w:rFonts w:ascii="Calibri" w:hAnsi="Calibri" w:eastAsia="宋体" w:cs="Times New Roman"/>
      <w:sz w:val="28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四川高速公路建设开发集团有限公司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2023-10-30T03:29:00Z</dcterms:created>
  <dc:creator>凤凤</dc:creator>
  <cp:lastModifiedBy>凤凤</cp:lastModifiedBy>
  <dcterms:modified xsi:type="dcterms:W3CDTF">2023-10-30T03:30:12Z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